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4E31" w14:textId="77777777" w:rsidR="0089623B" w:rsidRDefault="00000000">
      <w:bookmarkStart w:id="0" w:name="_Hlk44672633"/>
      <w:r>
        <w:rPr>
          <w:noProof/>
        </w:rPr>
        <w:drawing>
          <wp:inline distT="0" distB="0" distL="0" distR="0" wp14:anchorId="54894E58" wp14:editId="54894E59">
            <wp:extent cx="5000625" cy="2219325"/>
            <wp:effectExtent l="0" t="0" r="0" b="0"/>
            <wp:docPr id="100003" name="Picture 100003"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00625" cy="2219325"/>
                    </a:xfrm>
                    <a:prstGeom prst="rect">
                      <a:avLst/>
                    </a:prstGeom>
                  </pic:spPr>
                </pic:pic>
              </a:graphicData>
            </a:graphic>
          </wp:inline>
        </w:drawing>
      </w:r>
    </w:p>
    <w:p w14:paraId="54894E32" w14:textId="77777777" w:rsidR="0089623B" w:rsidRPr="000B1DBB" w:rsidRDefault="00000000">
      <w:pPr>
        <w:rPr>
          <w:lang w:val="nl-NL"/>
        </w:rPr>
      </w:pPr>
      <w:proofErr w:type="spellStart"/>
      <w:r w:rsidRPr="000B1DBB">
        <w:rPr>
          <w:rFonts w:ascii="Calibri" w:eastAsia="Calibri" w:hAnsi="Calibri" w:cs="Calibri"/>
          <w:b/>
          <w:bCs/>
          <w:color w:val="0095D5"/>
          <w:lang w:val="nl-NL"/>
        </w:rPr>
        <w:t>Sennheiser</w:t>
      </w:r>
      <w:proofErr w:type="spellEnd"/>
      <w:r w:rsidRPr="000B1DBB">
        <w:rPr>
          <w:rFonts w:ascii="Calibri" w:eastAsia="Calibri" w:hAnsi="Calibri" w:cs="Calibri"/>
          <w:b/>
          <w:bCs/>
          <w:color w:val="0095D5"/>
          <w:lang w:val="nl-NL"/>
        </w:rPr>
        <w:t xml:space="preserve"> toont oplossingen voor samenwerking en draadloze audio op </w:t>
      </w:r>
      <w:proofErr w:type="spellStart"/>
      <w:r w:rsidRPr="000B1DBB">
        <w:rPr>
          <w:rFonts w:ascii="Calibri" w:eastAsia="Calibri" w:hAnsi="Calibri" w:cs="Calibri"/>
          <w:b/>
          <w:bCs/>
          <w:color w:val="0095D5"/>
          <w:lang w:val="nl-NL"/>
        </w:rPr>
        <w:t>InfoComm</w:t>
      </w:r>
      <w:proofErr w:type="spellEnd"/>
      <w:r w:rsidRPr="000B1DBB">
        <w:rPr>
          <w:rFonts w:ascii="Calibri" w:eastAsia="Calibri" w:hAnsi="Calibri" w:cs="Calibri"/>
          <w:b/>
          <w:bCs/>
          <w:color w:val="0095D5"/>
          <w:lang w:val="nl-NL"/>
        </w:rPr>
        <w:t xml:space="preserve"> 2025</w:t>
      </w:r>
    </w:p>
    <w:p w14:paraId="54894E33" w14:textId="77777777" w:rsidR="0089623B" w:rsidRPr="000B1DBB" w:rsidRDefault="00000000">
      <w:pPr>
        <w:rPr>
          <w:lang w:val="nl-NL"/>
        </w:rPr>
      </w:pPr>
      <w:r w:rsidRPr="000B1DBB">
        <w:rPr>
          <w:rFonts w:ascii="Calibri" w:eastAsia="Calibri" w:hAnsi="Calibri" w:cs="Calibri"/>
          <w:b/>
          <w:bCs/>
          <w:lang w:val="nl-NL"/>
        </w:rPr>
        <w:t xml:space="preserve">Line-up omvat </w:t>
      </w:r>
      <w:proofErr w:type="spellStart"/>
      <w:r w:rsidRPr="000B1DBB">
        <w:rPr>
          <w:rFonts w:ascii="Calibri" w:eastAsia="Calibri" w:hAnsi="Calibri" w:cs="Calibri"/>
          <w:b/>
          <w:bCs/>
          <w:lang w:val="nl-NL"/>
        </w:rPr>
        <w:t>TeamConnect</w:t>
      </w:r>
      <w:proofErr w:type="spellEnd"/>
      <w:r w:rsidRPr="000B1DBB">
        <w:rPr>
          <w:rFonts w:ascii="Calibri" w:eastAsia="Calibri" w:hAnsi="Calibri" w:cs="Calibri"/>
          <w:b/>
          <w:bCs/>
          <w:lang w:val="nl-NL"/>
        </w:rPr>
        <w:t xml:space="preserve">-productfamilie, evenals draadloze oplossingen </w:t>
      </w:r>
      <w:proofErr w:type="spellStart"/>
      <w:r w:rsidRPr="000B1DBB">
        <w:rPr>
          <w:rFonts w:ascii="Calibri" w:eastAsia="Calibri" w:hAnsi="Calibri" w:cs="Calibri"/>
          <w:b/>
          <w:bCs/>
          <w:lang w:val="nl-NL"/>
        </w:rPr>
        <w:t>Spectera</w:t>
      </w:r>
      <w:proofErr w:type="spellEnd"/>
      <w:r w:rsidRPr="000B1DBB">
        <w:rPr>
          <w:rFonts w:ascii="Calibri" w:eastAsia="Calibri" w:hAnsi="Calibri" w:cs="Calibri"/>
          <w:b/>
          <w:bCs/>
          <w:lang w:val="nl-NL"/>
        </w:rPr>
        <w:t xml:space="preserve"> en EW-DX, terwijl het bedrijf in Orlando de aftrap geeft voor zijn 80ste verjaardag</w:t>
      </w:r>
    </w:p>
    <w:p w14:paraId="54894E34" w14:textId="77777777" w:rsidR="0089623B" w:rsidRPr="000B1DBB" w:rsidRDefault="0089623B">
      <w:pPr>
        <w:rPr>
          <w:rFonts w:ascii="Calibri" w:eastAsia="Calibri" w:hAnsi="Calibri" w:cs="Calibri"/>
          <w:lang w:val="nl-NL"/>
        </w:rPr>
      </w:pPr>
    </w:p>
    <w:p w14:paraId="54894E35" w14:textId="46D8E65F" w:rsidR="0089623B" w:rsidRPr="000B1DBB" w:rsidRDefault="000B1DBB">
      <w:pPr>
        <w:rPr>
          <w:lang w:val="nl-NL"/>
        </w:rPr>
      </w:pPr>
      <w:r>
        <w:rPr>
          <w:rFonts w:ascii="Calibri" w:eastAsia="Calibri" w:hAnsi="Calibri" w:cs="Calibri"/>
          <w:b/>
          <w:bCs/>
          <w:i/>
          <w:iCs/>
          <w:lang w:val="nl-NL"/>
        </w:rPr>
        <w:t>Amsterdam,</w:t>
      </w:r>
      <w:r w:rsidR="00000000" w:rsidRPr="000B1DBB">
        <w:rPr>
          <w:rFonts w:ascii="Calibri" w:eastAsia="Calibri" w:hAnsi="Calibri" w:cs="Calibri"/>
          <w:b/>
          <w:bCs/>
          <w:i/>
          <w:iCs/>
          <w:lang w:val="nl-NL"/>
        </w:rPr>
        <w:t xml:space="preserve"> 4 juni 2025 </w:t>
      </w:r>
      <w:r w:rsidR="00000000" w:rsidRPr="000B1DBB">
        <w:rPr>
          <w:rFonts w:ascii="Calibri" w:eastAsia="Calibri" w:hAnsi="Calibri" w:cs="Calibri"/>
          <w:b/>
          <w:bCs/>
          <w:lang w:val="nl-NL"/>
        </w:rPr>
        <w:t xml:space="preserve">— </w:t>
      </w:r>
      <w:hyperlink r:id="rId7" w:history="1">
        <w:proofErr w:type="spellStart"/>
        <w:r w:rsidR="00000000" w:rsidRPr="000B1DBB">
          <w:rPr>
            <w:rFonts w:ascii="Calibri" w:eastAsia="Calibri" w:hAnsi="Calibri" w:cs="Calibri"/>
            <w:b/>
            <w:bCs/>
            <w:color w:val="0095D5"/>
            <w:u w:val="single" w:color="0095D5"/>
            <w:lang w:val="nl-NL"/>
          </w:rPr>
          <w:t>Sennheiser</w:t>
        </w:r>
        <w:proofErr w:type="spellEnd"/>
      </w:hyperlink>
      <w:r w:rsidR="00000000" w:rsidRPr="000B1DBB">
        <w:rPr>
          <w:rFonts w:ascii="Calibri" w:eastAsia="Calibri" w:hAnsi="Calibri" w:cs="Calibri"/>
          <w:lang w:val="nl-NL"/>
        </w:rPr>
        <w:t>,</w:t>
      </w:r>
      <w:r w:rsidR="00000000" w:rsidRPr="000B1DBB">
        <w:rPr>
          <w:rFonts w:ascii="Calibri" w:eastAsia="Calibri" w:hAnsi="Calibri" w:cs="Calibri"/>
          <w:b/>
          <w:bCs/>
          <w:lang w:val="nl-NL"/>
        </w:rPr>
        <w:t xml:space="preserve"> de eerste keuze voor geavanceerde audiotechnologie die samenwerken en leren makkelijker maakt, schakelt een versnelling hoger om zijn baanbrekende professionele AV-oplossingen voor te stellen op </w:t>
      </w:r>
      <w:proofErr w:type="spellStart"/>
      <w:r w:rsidR="00000000" w:rsidRPr="000B1DBB">
        <w:rPr>
          <w:rFonts w:ascii="Calibri" w:eastAsia="Calibri" w:hAnsi="Calibri" w:cs="Calibri"/>
          <w:b/>
          <w:bCs/>
          <w:lang w:val="nl-NL"/>
        </w:rPr>
        <w:t>InfoComm</w:t>
      </w:r>
      <w:proofErr w:type="spellEnd"/>
      <w:r w:rsidR="00000000" w:rsidRPr="000B1DBB">
        <w:rPr>
          <w:rFonts w:ascii="Calibri" w:eastAsia="Calibri" w:hAnsi="Calibri" w:cs="Calibri"/>
          <w:b/>
          <w:bCs/>
          <w:lang w:val="nl-NL"/>
        </w:rPr>
        <w:t xml:space="preserve"> 2025 in Orlando van 7 tot 13 juni. Op stand 3401 in het Orange </w:t>
      </w:r>
      <w:proofErr w:type="spellStart"/>
      <w:r w:rsidR="00000000" w:rsidRPr="000B1DBB">
        <w:rPr>
          <w:rFonts w:ascii="Calibri" w:eastAsia="Calibri" w:hAnsi="Calibri" w:cs="Calibri"/>
          <w:b/>
          <w:bCs/>
          <w:lang w:val="nl-NL"/>
        </w:rPr>
        <w:t>County</w:t>
      </w:r>
      <w:proofErr w:type="spellEnd"/>
      <w:r w:rsidR="00000000" w:rsidRPr="000B1DBB">
        <w:rPr>
          <w:rFonts w:ascii="Calibri" w:eastAsia="Calibri" w:hAnsi="Calibri" w:cs="Calibri"/>
          <w:b/>
          <w:bCs/>
          <w:lang w:val="nl-NL"/>
        </w:rPr>
        <w:t xml:space="preserve"> </w:t>
      </w:r>
      <w:proofErr w:type="spellStart"/>
      <w:r w:rsidR="00000000" w:rsidRPr="000B1DBB">
        <w:rPr>
          <w:rFonts w:ascii="Calibri" w:eastAsia="Calibri" w:hAnsi="Calibri" w:cs="Calibri"/>
          <w:b/>
          <w:bCs/>
          <w:lang w:val="nl-NL"/>
        </w:rPr>
        <w:t>Convention</w:t>
      </w:r>
      <w:proofErr w:type="spellEnd"/>
      <w:r w:rsidR="00000000" w:rsidRPr="000B1DBB">
        <w:rPr>
          <w:rFonts w:ascii="Calibri" w:eastAsia="Calibri" w:hAnsi="Calibri" w:cs="Calibri"/>
          <w:b/>
          <w:bCs/>
          <w:lang w:val="nl-NL"/>
        </w:rPr>
        <w:t xml:space="preserve"> Center nodigt </w:t>
      </w:r>
      <w:proofErr w:type="spellStart"/>
      <w:r w:rsidR="00000000" w:rsidRPr="000B1DBB">
        <w:rPr>
          <w:rFonts w:ascii="Calibri" w:eastAsia="Calibri" w:hAnsi="Calibri" w:cs="Calibri"/>
          <w:b/>
          <w:bCs/>
          <w:lang w:val="nl-NL"/>
        </w:rPr>
        <w:t>Sennheiser</w:t>
      </w:r>
      <w:proofErr w:type="spellEnd"/>
      <w:r w:rsidR="00000000" w:rsidRPr="000B1DBB">
        <w:rPr>
          <w:rFonts w:ascii="Calibri" w:eastAsia="Calibri" w:hAnsi="Calibri" w:cs="Calibri"/>
          <w:b/>
          <w:bCs/>
          <w:lang w:val="nl-NL"/>
        </w:rPr>
        <w:t xml:space="preserve"> de bezoekers uit om de ontwikkelingen in de laatste nieuwe oplossingen van het bedrijf voor onderwijs, samenwerking en draadloos te ontdekken. Tot de </w:t>
      </w:r>
      <w:proofErr w:type="spellStart"/>
      <w:r w:rsidR="00000000" w:rsidRPr="000B1DBB">
        <w:rPr>
          <w:rFonts w:ascii="Calibri" w:eastAsia="Calibri" w:hAnsi="Calibri" w:cs="Calibri"/>
          <w:b/>
          <w:bCs/>
          <w:lang w:val="nl-NL"/>
        </w:rPr>
        <w:t>highlights</w:t>
      </w:r>
      <w:proofErr w:type="spellEnd"/>
      <w:r w:rsidR="00000000" w:rsidRPr="000B1DBB">
        <w:rPr>
          <w:rFonts w:ascii="Calibri" w:eastAsia="Calibri" w:hAnsi="Calibri" w:cs="Calibri"/>
          <w:b/>
          <w:bCs/>
          <w:lang w:val="nl-NL"/>
        </w:rPr>
        <w:t xml:space="preserve"> behoren het langverwachte nieuws rond productontwikkelingen met een impact op AV- en IT-teams, zoals de nieuwste toevoegingen aan de </w:t>
      </w:r>
      <w:proofErr w:type="spellStart"/>
      <w:r w:rsidR="00000000" w:rsidRPr="000B1DBB">
        <w:rPr>
          <w:rFonts w:ascii="Calibri" w:eastAsia="Calibri" w:hAnsi="Calibri" w:cs="Calibri"/>
          <w:b/>
          <w:bCs/>
          <w:lang w:val="nl-NL"/>
        </w:rPr>
        <w:t>TeamConnect</w:t>
      </w:r>
      <w:proofErr w:type="spellEnd"/>
      <w:r w:rsidR="00000000" w:rsidRPr="000B1DBB">
        <w:rPr>
          <w:rFonts w:ascii="Calibri" w:eastAsia="Calibri" w:hAnsi="Calibri" w:cs="Calibri"/>
          <w:b/>
          <w:bCs/>
          <w:lang w:val="nl-NL"/>
        </w:rPr>
        <w:t xml:space="preserve">-productfamilie (TC) die in demo beschikbaar zullen zijn. Ook </w:t>
      </w:r>
      <w:proofErr w:type="spellStart"/>
      <w:r w:rsidR="00000000" w:rsidRPr="000B1DBB">
        <w:rPr>
          <w:rFonts w:ascii="Calibri" w:eastAsia="Calibri" w:hAnsi="Calibri" w:cs="Calibri"/>
          <w:b/>
          <w:bCs/>
          <w:lang w:val="nl-NL"/>
        </w:rPr>
        <w:t>Spectera</w:t>
      </w:r>
      <w:proofErr w:type="spellEnd"/>
      <w:r w:rsidR="00000000" w:rsidRPr="000B1DBB">
        <w:rPr>
          <w:rFonts w:ascii="Calibri" w:eastAsia="Calibri" w:hAnsi="Calibri" w:cs="Calibri"/>
          <w:b/>
          <w:bCs/>
          <w:lang w:val="nl-NL"/>
        </w:rPr>
        <w:t xml:space="preserve">, ‘s werelds eerste breedband, </w:t>
      </w:r>
      <w:proofErr w:type="spellStart"/>
      <w:r w:rsidR="00000000" w:rsidRPr="000B1DBB">
        <w:rPr>
          <w:rFonts w:ascii="Calibri" w:eastAsia="Calibri" w:hAnsi="Calibri" w:cs="Calibri"/>
          <w:b/>
          <w:bCs/>
          <w:lang w:val="nl-NL"/>
        </w:rPr>
        <w:t>bidirectionele</w:t>
      </w:r>
      <w:proofErr w:type="spellEnd"/>
      <w:r w:rsidR="00000000" w:rsidRPr="000B1DBB">
        <w:rPr>
          <w:rFonts w:ascii="Calibri" w:eastAsia="Calibri" w:hAnsi="Calibri" w:cs="Calibri"/>
          <w:b/>
          <w:bCs/>
          <w:lang w:val="nl-NL"/>
        </w:rPr>
        <w:t xml:space="preserve"> draadloze ecosysteem, zal dit jaar op de beurs getoond worden. Om de ervaring af te ronden zijn er demo’s van </w:t>
      </w:r>
      <w:proofErr w:type="spellStart"/>
      <w:r w:rsidR="00000000" w:rsidRPr="000B1DBB">
        <w:rPr>
          <w:rFonts w:ascii="Calibri" w:eastAsia="Calibri" w:hAnsi="Calibri" w:cs="Calibri"/>
          <w:b/>
          <w:bCs/>
          <w:lang w:val="nl-NL"/>
        </w:rPr>
        <w:t>SoundBase</w:t>
      </w:r>
      <w:proofErr w:type="spellEnd"/>
      <w:r w:rsidR="00000000" w:rsidRPr="000B1DBB">
        <w:rPr>
          <w:rFonts w:ascii="Calibri" w:eastAsia="Calibri" w:hAnsi="Calibri" w:cs="Calibri"/>
          <w:b/>
          <w:bCs/>
          <w:lang w:val="nl-NL"/>
        </w:rPr>
        <w:t xml:space="preserve">, een </w:t>
      </w:r>
      <w:proofErr w:type="spellStart"/>
      <w:r w:rsidR="00000000" w:rsidRPr="000B1DBB">
        <w:rPr>
          <w:rFonts w:ascii="Calibri" w:eastAsia="Calibri" w:hAnsi="Calibri" w:cs="Calibri"/>
          <w:b/>
          <w:bCs/>
          <w:lang w:val="nl-NL"/>
        </w:rPr>
        <w:t>merkneutrale</w:t>
      </w:r>
      <w:proofErr w:type="spellEnd"/>
      <w:r w:rsidR="00000000" w:rsidRPr="000B1DBB">
        <w:rPr>
          <w:rFonts w:ascii="Calibri" w:eastAsia="Calibri" w:hAnsi="Calibri" w:cs="Calibri"/>
          <w:b/>
          <w:bCs/>
          <w:lang w:val="nl-NL"/>
        </w:rPr>
        <w:t xml:space="preserve"> RF-coördinatietool voor samenwerking.</w:t>
      </w:r>
    </w:p>
    <w:p w14:paraId="54894E36" w14:textId="77777777" w:rsidR="0089623B" w:rsidRPr="000B1DBB" w:rsidRDefault="0089623B">
      <w:pPr>
        <w:rPr>
          <w:rFonts w:ascii="Calibri" w:eastAsia="Calibri" w:hAnsi="Calibri" w:cs="Calibri"/>
          <w:b/>
          <w:bCs/>
          <w:lang w:val="nl-NL"/>
        </w:rPr>
      </w:pPr>
    </w:p>
    <w:p w14:paraId="54894E37" w14:textId="77777777" w:rsidR="0089623B" w:rsidRPr="000B1DBB" w:rsidRDefault="00000000">
      <w:pPr>
        <w:rPr>
          <w:lang w:val="nl-NL"/>
        </w:rPr>
      </w:pPr>
      <w:r w:rsidRPr="000B1DBB">
        <w:rPr>
          <w:rFonts w:ascii="Calibri" w:eastAsia="Calibri" w:hAnsi="Calibri" w:cs="Calibri"/>
          <w:lang w:val="nl-NL"/>
        </w:rPr>
        <w:t xml:space="preserve">“We zijn blij dat we opnieuw kunnen connecteren met onze partners en klanten op </w:t>
      </w:r>
      <w:proofErr w:type="spellStart"/>
      <w:r w:rsidRPr="000B1DBB">
        <w:rPr>
          <w:rFonts w:ascii="Calibri" w:eastAsia="Calibri" w:hAnsi="Calibri" w:cs="Calibri"/>
          <w:lang w:val="nl-NL"/>
        </w:rPr>
        <w:t>InfoComm</w:t>
      </w:r>
      <w:proofErr w:type="spellEnd"/>
      <w:r w:rsidRPr="000B1DBB">
        <w:rPr>
          <w:rFonts w:ascii="Calibri" w:eastAsia="Calibri" w:hAnsi="Calibri" w:cs="Calibri"/>
          <w:lang w:val="nl-NL"/>
        </w:rPr>
        <w:t xml:space="preserve"> 2025, en al even enthousiast om te kunnen demonstreren hoe onze recente innovaties de funderingen leggen voor de toekomst van AV”, zegt Jeffrey </w:t>
      </w:r>
      <w:proofErr w:type="spellStart"/>
      <w:r w:rsidRPr="000B1DBB">
        <w:rPr>
          <w:rFonts w:ascii="Calibri" w:eastAsia="Calibri" w:hAnsi="Calibri" w:cs="Calibri"/>
          <w:lang w:val="nl-NL"/>
        </w:rPr>
        <w:t>Horan</w:t>
      </w:r>
      <w:proofErr w:type="spellEnd"/>
      <w:r w:rsidRPr="000B1DBB">
        <w:rPr>
          <w:rFonts w:ascii="Calibri" w:eastAsia="Calibri" w:hAnsi="Calibri" w:cs="Calibri"/>
          <w:lang w:val="nl-NL"/>
        </w:rPr>
        <w:t xml:space="preserve">, Global PR/Marketing Manager, Business Communications, </w:t>
      </w: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 “Bezoekers krijgen toegang tot live demonstraties en hands-on ervaringen met onze innovatieve audio-oplossingen, en zullen spannend ontwikkelingsnieuws voor AV- en IT-teams te horen krijgen. We moedigen hen ook aan om deel te nemen aan onze partnerspeurtocht waarmee ze kans maken op fantastische prijzen.”</w:t>
      </w:r>
    </w:p>
    <w:p w14:paraId="54894E38" w14:textId="77777777" w:rsidR="0089623B" w:rsidRPr="000B1DBB" w:rsidRDefault="0089623B">
      <w:pPr>
        <w:rPr>
          <w:rFonts w:ascii="Calibri" w:eastAsia="Calibri" w:hAnsi="Calibri" w:cs="Calibri"/>
          <w:lang w:val="nl-NL"/>
        </w:rPr>
      </w:pPr>
    </w:p>
    <w:p w14:paraId="54894E39" w14:textId="77777777" w:rsidR="0089623B" w:rsidRPr="000B1DBB" w:rsidRDefault="00000000">
      <w:pPr>
        <w:rPr>
          <w:lang w:val="nl-NL"/>
        </w:rPr>
      </w:pPr>
      <w:r w:rsidRPr="000B1DBB">
        <w:rPr>
          <w:rFonts w:ascii="Calibri" w:eastAsia="Calibri" w:hAnsi="Calibri" w:cs="Calibri"/>
          <w:lang w:val="nl-NL"/>
        </w:rPr>
        <w:t xml:space="preserve">De </w:t>
      </w:r>
      <w:proofErr w:type="spellStart"/>
      <w:r w:rsidRPr="000B1DBB">
        <w:rPr>
          <w:rFonts w:ascii="Calibri" w:eastAsia="Calibri" w:hAnsi="Calibri" w:cs="Calibri"/>
          <w:lang w:val="nl-NL"/>
        </w:rPr>
        <w:t>TeamConnect</w:t>
      </w:r>
      <w:proofErr w:type="spellEnd"/>
      <w:r w:rsidRPr="000B1DBB">
        <w:rPr>
          <w:rFonts w:ascii="Calibri" w:eastAsia="Calibri" w:hAnsi="Calibri" w:cs="Calibri"/>
          <w:lang w:val="nl-NL"/>
        </w:rPr>
        <w:t xml:space="preserve">-familie wordt gepresenteerd op </w:t>
      </w:r>
      <w:proofErr w:type="spellStart"/>
      <w:r w:rsidRPr="000B1DBB">
        <w:rPr>
          <w:rFonts w:ascii="Calibri" w:eastAsia="Calibri" w:hAnsi="Calibri" w:cs="Calibri"/>
          <w:lang w:val="nl-NL"/>
        </w:rPr>
        <w:t>InfoComm</w:t>
      </w:r>
      <w:proofErr w:type="spellEnd"/>
      <w:r w:rsidRPr="000B1DBB">
        <w:rPr>
          <w:rFonts w:ascii="Calibri" w:eastAsia="Calibri" w:hAnsi="Calibri" w:cs="Calibri"/>
          <w:lang w:val="nl-NL"/>
        </w:rPr>
        <w:t xml:space="preserve">, inclusief de TC </w:t>
      </w:r>
      <w:proofErr w:type="spellStart"/>
      <w:r w:rsidRPr="000B1DBB">
        <w:rPr>
          <w:rFonts w:ascii="Calibri" w:eastAsia="Calibri" w:hAnsi="Calibri" w:cs="Calibri"/>
          <w:lang w:val="nl-NL"/>
        </w:rPr>
        <w:t>Ceiling</w:t>
      </w:r>
      <w:proofErr w:type="spellEnd"/>
      <w:r w:rsidRPr="000B1DBB">
        <w:rPr>
          <w:rFonts w:ascii="Calibri" w:eastAsia="Calibri" w:hAnsi="Calibri" w:cs="Calibri"/>
          <w:lang w:val="nl-NL"/>
        </w:rPr>
        <w:t xml:space="preserve"> Medium (TCC M) met zijn nieuwe plafondtegel-installatievariant die eerder dit jaar gelanceerd werd. De TCC M </w:t>
      </w:r>
      <w:proofErr w:type="spellStart"/>
      <w:r w:rsidRPr="000B1DBB">
        <w:rPr>
          <w:rFonts w:ascii="Calibri" w:eastAsia="Calibri" w:hAnsi="Calibri" w:cs="Calibri"/>
          <w:lang w:val="nl-NL"/>
        </w:rPr>
        <w:t>Ceiling</w:t>
      </w:r>
      <w:proofErr w:type="spellEnd"/>
      <w:r w:rsidRPr="000B1DBB">
        <w:rPr>
          <w:rFonts w:ascii="Calibri" w:eastAsia="Calibri" w:hAnsi="Calibri" w:cs="Calibri"/>
          <w:lang w:val="nl-NL"/>
        </w:rPr>
        <w:t xml:space="preserve"> </w:t>
      </w:r>
      <w:proofErr w:type="spellStart"/>
      <w:r w:rsidRPr="000B1DBB">
        <w:rPr>
          <w:rFonts w:ascii="Calibri" w:eastAsia="Calibri" w:hAnsi="Calibri" w:cs="Calibri"/>
          <w:lang w:val="nl-NL"/>
        </w:rPr>
        <w:t>Tile</w:t>
      </w:r>
      <w:proofErr w:type="spellEnd"/>
      <w:r w:rsidRPr="000B1DBB">
        <w:rPr>
          <w:rFonts w:ascii="Calibri" w:eastAsia="Calibri" w:hAnsi="Calibri" w:cs="Calibri"/>
          <w:lang w:val="nl-NL"/>
        </w:rPr>
        <w:t xml:space="preserve"> (CT) maakt de integratie van de TCC M in verlaagde roosterplafonds eenvoudiger, en beperkt zo de installatietijd en -kosten aanzienlijk. De TCC M CT is zowel verkrijgbaar in een 60 x 60 cm als een 2 x 2 ft </w:t>
      </w:r>
      <w:proofErr w:type="gramStart"/>
      <w:r w:rsidRPr="000B1DBB">
        <w:rPr>
          <w:rFonts w:ascii="Calibri" w:eastAsia="Calibri" w:hAnsi="Calibri" w:cs="Calibri"/>
          <w:lang w:val="nl-NL"/>
        </w:rPr>
        <w:lastRenderedPageBreak/>
        <w:t>oplossing</w:t>
      </w:r>
      <w:proofErr w:type="gramEnd"/>
      <w:r w:rsidRPr="000B1DBB">
        <w:rPr>
          <w:rFonts w:ascii="Calibri" w:eastAsia="Calibri" w:hAnsi="Calibri" w:cs="Calibri"/>
          <w:lang w:val="nl-NL"/>
        </w:rPr>
        <w:t xml:space="preserve"> (voornamelijk voor de VS-markt) en gaat naadloos op in elke omgeving. De TCC M CT zal beschikbaar zijn als </w:t>
      </w:r>
      <w:proofErr w:type="spellStart"/>
      <w:r w:rsidRPr="000B1DBB">
        <w:rPr>
          <w:rFonts w:ascii="Calibri" w:eastAsia="Calibri" w:hAnsi="Calibri" w:cs="Calibri"/>
          <w:lang w:val="nl-NL"/>
        </w:rPr>
        <w:t>voorgemonteerde</w:t>
      </w:r>
      <w:proofErr w:type="spellEnd"/>
      <w:r w:rsidRPr="000B1DBB">
        <w:rPr>
          <w:rFonts w:ascii="Calibri" w:eastAsia="Calibri" w:hAnsi="Calibri" w:cs="Calibri"/>
          <w:lang w:val="nl-NL"/>
        </w:rPr>
        <w:t xml:space="preserve"> kit, en de frontplaat zal ook verkrijgbaar zijn als accessoire voor </w:t>
      </w:r>
      <w:proofErr w:type="spellStart"/>
      <w:r w:rsidRPr="000B1DBB">
        <w:rPr>
          <w:rFonts w:ascii="Calibri" w:eastAsia="Calibri" w:hAnsi="Calibri" w:cs="Calibri"/>
          <w:lang w:val="nl-NL"/>
        </w:rPr>
        <w:t>retrofitinstallaties</w:t>
      </w:r>
      <w:proofErr w:type="spellEnd"/>
      <w:r w:rsidRPr="000B1DBB">
        <w:rPr>
          <w:rFonts w:ascii="Calibri" w:eastAsia="Calibri" w:hAnsi="Calibri" w:cs="Calibri"/>
          <w:lang w:val="nl-NL"/>
        </w:rPr>
        <w:t xml:space="preserve">. Op de stand zullen bezoekers ook de bekroonde TC Bar Solutions en TCC M in actie kunnen zien in de daarvoor voorziene live demonstratieruimtes. </w:t>
      </w:r>
    </w:p>
    <w:p w14:paraId="54894E3A" w14:textId="77777777" w:rsidR="0089623B" w:rsidRPr="000B1DBB" w:rsidRDefault="0089623B">
      <w:pPr>
        <w:rPr>
          <w:rFonts w:ascii="Calibri" w:eastAsia="Calibri" w:hAnsi="Calibri" w:cs="Calibri"/>
          <w:lang w:val="nl-NL"/>
        </w:rPr>
      </w:pPr>
    </w:p>
    <w:p w14:paraId="54894E3B" w14:textId="77777777" w:rsidR="0089623B" w:rsidRPr="000B1DBB" w:rsidRDefault="00000000">
      <w:pPr>
        <w:rPr>
          <w:lang w:val="nl-NL"/>
        </w:rPr>
      </w:pPr>
      <w:r w:rsidRPr="000B1DBB">
        <w:rPr>
          <w:rFonts w:ascii="Calibri" w:eastAsia="Calibri" w:hAnsi="Calibri" w:cs="Calibri"/>
          <w:b/>
          <w:bCs/>
          <w:lang w:val="nl-NL"/>
        </w:rPr>
        <w:t>Revolutionaire draadloze audio</w:t>
      </w:r>
    </w:p>
    <w:p w14:paraId="54894E3C" w14:textId="77777777" w:rsidR="0089623B" w:rsidRPr="000B1DBB" w:rsidRDefault="00000000">
      <w:pPr>
        <w:rPr>
          <w:lang w:val="nl-NL"/>
        </w:rPr>
      </w:pP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 xml:space="preserve"> zal ook </w:t>
      </w:r>
      <w:proofErr w:type="spellStart"/>
      <w:r w:rsidRPr="000B1DBB">
        <w:rPr>
          <w:rFonts w:ascii="Calibri" w:eastAsia="Calibri" w:hAnsi="Calibri" w:cs="Calibri"/>
          <w:lang w:val="nl-NL"/>
        </w:rPr>
        <w:t>Spectera</w:t>
      </w:r>
      <w:proofErr w:type="spellEnd"/>
      <w:r w:rsidRPr="000B1DBB">
        <w:rPr>
          <w:rFonts w:ascii="Calibri" w:eastAsia="Calibri" w:hAnsi="Calibri" w:cs="Calibri"/>
          <w:lang w:val="nl-NL"/>
        </w:rPr>
        <w:t xml:space="preserve"> tonen, ‘s werelds eerste breedband, </w:t>
      </w:r>
      <w:proofErr w:type="spellStart"/>
      <w:r w:rsidRPr="000B1DBB">
        <w:rPr>
          <w:rFonts w:ascii="Calibri" w:eastAsia="Calibri" w:hAnsi="Calibri" w:cs="Calibri"/>
          <w:lang w:val="nl-NL"/>
        </w:rPr>
        <w:t>bidirectionele</w:t>
      </w:r>
      <w:proofErr w:type="spellEnd"/>
      <w:r w:rsidRPr="000B1DBB">
        <w:rPr>
          <w:rFonts w:ascii="Calibri" w:eastAsia="Calibri" w:hAnsi="Calibri" w:cs="Calibri"/>
          <w:lang w:val="nl-NL"/>
        </w:rPr>
        <w:t xml:space="preserve"> draadloze audiosysteem. De leveringen zijn intussen gestart en bezoekers kunnen het weergaloze gebruiksgemak ervaren dat deze oplossing biedt voor draadloze microfoons, </w:t>
      </w:r>
      <w:proofErr w:type="spellStart"/>
      <w:r w:rsidRPr="000B1DBB">
        <w:rPr>
          <w:rFonts w:ascii="Calibri" w:eastAsia="Calibri" w:hAnsi="Calibri" w:cs="Calibri"/>
          <w:lang w:val="nl-NL"/>
        </w:rPr>
        <w:t>IEM’s</w:t>
      </w:r>
      <w:proofErr w:type="spellEnd"/>
      <w:r w:rsidRPr="000B1DBB">
        <w:rPr>
          <w:rFonts w:ascii="Calibri" w:eastAsia="Calibri" w:hAnsi="Calibri" w:cs="Calibri"/>
          <w:lang w:val="nl-NL"/>
        </w:rPr>
        <w:t xml:space="preserve"> en besturingsgegevens binnen één enkel RF-kanaal en bodypack. </w:t>
      </w:r>
      <w:proofErr w:type="spellStart"/>
      <w:r w:rsidRPr="000B1DBB">
        <w:rPr>
          <w:rFonts w:ascii="Calibri" w:eastAsia="Calibri" w:hAnsi="Calibri" w:cs="Calibri"/>
          <w:lang w:val="nl-NL"/>
        </w:rPr>
        <w:t>Spectera’s</w:t>
      </w:r>
      <w:proofErr w:type="spellEnd"/>
      <w:r w:rsidRPr="000B1DBB">
        <w:rPr>
          <w:rFonts w:ascii="Calibri" w:eastAsia="Calibri" w:hAnsi="Calibri" w:cs="Calibri"/>
          <w:lang w:val="nl-NL"/>
        </w:rPr>
        <w:t xml:space="preserve"> kleine footprint, automatische coördinatie en vereenvoudigde installatie herdefiniëren live audioproducties. Het ecosysteem bestaat uit het Base Station, </w:t>
      </w:r>
      <w:proofErr w:type="spellStart"/>
      <w:r w:rsidRPr="000B1DBB">
        <w:rPr>
          <w:rFonts w:ascii="Calibri" w:eastAsia="Calibri" w:hAnsi="Calibri" w:cs="Calibri"/>
          <w:lang w:val="nl-NL"/>
        </w:rPr>
        <w:t>bidirectionele</w:t>
      </w:r>
      <w:proofErr w:type="spellEnd"/>
      <w:r w:rsidRPr="000B1DBB">
        <w:rPr>
          <w:rFonts w:ascii="Calibri" w:eastAsia="Calibri" w:hAnsi="Calibri" w:cs="Calibri"/>
          <w:lang w:val="nl-NL"/>
        </w:rPr>
        <w:t xml:space="preserve"> SEK-bodypacks, DAD-</w:t>
      </w:r>
      <w:proofErr w:type="spellStart"/>
      <w:r w:rsidRPr="000B1DBB">
        <w:rPr>
          <w:rFonts w:ascii="Calibri" w:eastAsia="Calibri" w:hAnsi="Calibri" w:cs="Calibri"/>
          <w:lang w:val="nl-NL"/>
        </w:rPr>
        <w:t>transceiverantennes</w:t>
      </w:r>
      <w:proofErr w:type="spellEnd"/>
      <w:r w:rsidRPr="000B1DBB">
        <w:rPr>
          <w:rFonts w:ascii="Calibri" w:eastAsia="Calibri" w:hAnsi="Calibri" w:cs="Calibri"/>
          <w:lang w:val="nl-NL"/>
        </w:rPr>
        <w:t xml:space="preserve">, optionele MADI-kaarten, intuïtieve </w:t>
      </w:r>
      <w:proofErr w:type="spellStart"/>
      <w:r w:rsidRPr="000B1DBB">
        <w:rPr>
          <w:rFonts w:ascii="Calibri" w:eastAsia="Calibri" w:hAnsi="Calibri" w:cs="Calibri"/>
          <w:lang w:val="nl-NL"/>
        </w:rPr>
        <w:t>LinkDesk</w:t>
      </w:r>
      <w:proofErr w:type="spellEnd"/>
      <w:r w:rsidRPr="000B1DBB">
        <w:rPr>
          <w:rFonts w:ascii="Calibri" w:eastAsia="Calibri" w:hAnsi="Calibri" w:cs="Calibri"/>
          <w:lang w:val="nl-NL"/>
        </w:rPr>
        <w:t xml:space="preserve">-software voor grotere </w:t>
      </w:r>
      <w:proofErr w:type="spellStart"/>
      <w:r w:rsidRPr="000B1DBB">
        <w:rPr>
          <w:rFonts w:ascii="Calibri" w:eastAsia="Calibri" w:hAnsi="Calibri" w:cs="Calibri"/>
          <w:lang w:val="nl-NL"/>
        </w:rPr>
        <w:t>Spectera</w:t>
      </w:r>
      <w:proofErr w:type="spellEnd"/>
      <w:r w:rsidRPr="000B1DBB">
        <w:rPr>
          <w:rFonts w:ascii="Calibri" w:eastAsia="Calibri" w:hAnsi="Calibri" w:cs="Calibri"/>
          <w:lang w:val="nl-NL"/>
        </w:rPr>
        <w:t xml:space="preserve">-installaties en de gestroomlijnde </w:t>
      </w:r>
      <w:proofErr w:type="spellStart"/>
      <w:r w:rsidRPr="000B1DBB">
        <w:rPr>
          <w:rFonts w:ascii="Calibri" w:eastAsia="Calibri" w:hAnsi="Calibri" w:cs="Calibri"/>
          <w:lang w:val="nl-NL"/>
        </w:rPr>
        <w:t>Spectera</w:t>
      </w:r>
      <w:proofErr w:type="spellEnd"/>
      <w:r w:rsidRPr="000B1DBB">
        <w:rPr>
          <w:rFonts w:ascii="Calibri" w:eastAsia="Calibri" w:hAnsi="Calibri" w:cs="Calibri"/>
          <w:lang w:val="nl-NL"/>
        </w:rPr>
        <w:t xml:space="preserve"> </w:t>
      </w:r>
      <w:proofErr w:type="spellStart"/>
      <w:r w:rsidRPr="000B1DBB">
        <w:rPr>
          <w:rFonts w:ascii="Calibri" w:eastAsia="Calibri" w:hAnsi="Calibri" w:cs="Calibri"/>
          <w:lang w:val="nl-NL"/>
        </w:rPr>
        <w:t>WebUI</w:t>
      </w:r>
      <w:proofErr w:type="spellEnd"/>
      <w:r w:rsidRPr="000B1DBB">
        <w:rPr>
          <w:rFonts w:ascii="Calibri" w:eastAsia="Calibri" w:hAnsi="Calibri" w:cs="Calibri"/>
          <w:lang w:val="nl-NL"/>
        </w:rPr>
        <w:t xml:space="preserve"> voor het monitoren en bedienen van een individueel Base Station. </w:t>
      </w:r>
    </w:p>
    <w:p w14:paraId="54894E3D" w14:textId="77777777" w:rsidR="0089623B" w:rsidRPr="000B1DBB" w:rsidRDefault="0089623B">
      <w:pPr>
        <w:rPr>
          <w:rFonts w:ascii="Calibri" w:eastAsia="Calibri" w:hAnsi="Calibri" w:cs="Calibri"/>
          <w:lang w:val="nl-NL"/>
        </w:rPr>
      </w:pPr>
    </w:p>
    <w:p w14:paraId="54894E3E" w14:textId="77777777" w:rsidR="0089623B" w:rsidRPr="000B1DBB" w:rsidRDefault="00000000">
      <w:pPr>
        <w:rPr>
          <w:lang w:val="nl-NL"/>
        </w:rPr>
      </w:pPr>
      <w:proofErr w:type="spellStart"/>
      <w:r w:rsidRPr="000B1DBB">
        <w:rPr>
          <w:rFonts w:ascii="Calibri" w:eastAsia="Calibri" w:hAnsi="Calibri" w:cs="Calibri"/>
          <w:lang w:val="nl-NL"/>
        </w:rPr>
        <w:t>InfoComm</w:t>
      </w:r>
      <w:proofErr w:type="spellEnd"/>
      <w:r w:rsidRPr="000B1DBB">
        <w:rPr>
          <w:rFonts w:ascii="Calibri" w:eastAsia="Calibri" w:hAnsi="Calibri" w:cs="Calibri"/>
          <w:lang w:val="nl-NL"/>
        </w:rPr>
        <w:t xml:space="preserve">-gasten krijgen ook de gelegenheid om demo’s te zien van de </w:t>
      </w:r>
      <w:proofErr w:type="spellStart"/>
      <w:r w:rsidRPr="000B1DBB">
        <w:rPr>
          <w:rFonts w:ascii="Calibri" w:eastAsia="Calibri" w:hAnsi="Calibri" w:cs="Calibri"/>
          <w:lang w:val="nl-NL"/>
        </w:rPr>
        <w:t>merkneutrale</w:t>
      </w:r>
      <w:proofErr w:type="spellEnd"/>
      <w:r w:rsidRPr="000B1DBB">
        <w:rPr>
          <w:rFonts w:ascii="Calibri" w:eastAsia="Calibri" w:hAnsi="Calibri" w:cs="Calibri"/>
          <w:lang w:val="nl-NL"/>
        </w:rPr>
        <w:t xml:space="preserve"> </w:t>
      </w:r>
      <w:proofErr w:type="spellStart"/>
      <w:r w:rsidRPr="000B1DBB">
        <w:rPr>
          <w:rFonts w:ascii="Calibri" w:eastAsia="Calibri" w:hAnsi="Calibri" w:cs="Calibri"/>
          <w:lang w:val="nl-NL"/>
        </w:rPr>
        <w:t>SoundBase</w:t>
      </w:r>
      <w:proofErr w:type="spellEnd"/>
      <w:r w:rsidRPr="000B1DBB">
        <w:rPr>
          <w:rFonts w:ascii="Calibri" w:eastAsia="Calibri" w:hAnsi="Calibri" w:cs="Calibri"/>
          <w:lang w:val="nl-NL"/>
        </w:rPr>
        <w:t xml:space="preserve">-app. De RF-coördinatiesoftware is compatibel met systemen voor verschillende draadloze merken en brengt de draadloze </w:t>
      </w:r>
      <w:proofErr w:type="spellStart"/>
      <w:r w:rsidRPr="000B1DBB">
        <w:rPr>
          <w:rFonts w:ascii="Calibri" w:eastAsia="Calibri" w:hAnsi="Calibri" w:cs="Calibri"/>
          <w:lang w:val="nl-NL"/>
        </w:rPr>
        <w:t>audioworkflow</w:t>
      </w:r>
      <w:proofErr w:type="spellEnd"/>
      <w:r w:rsidRPr="000B1DBB">
        <w:rPr>
          <w:rFonts w:ascii="Calibri" w:eastAsia="Calibri" w:hAnsi="Calibri" w:cs="Calibri"/>
          <w:lang w:val="nl-NL"/>
        </w:rPr>
        <w:t xml:space="preserve"> samen in een enkel, vereenvoudigd en flexibel platform. </w:t>
      </w:r>
    </w:p>
    <w:p w14:paraId="54894E3F" w14:textId="77777777" w:rsidR="0089623B" w:rsidRPr="000B1DBB" w:rsidRDefault="0089623B">
      <w:pPr>
        <w:rPr>
          <w:rFonts w:ascii="Calibri" w:eastAsia="Calibri" w:hAnsi="Calibri" w:cs="Calibri"/>
          <w:lang w:val="nl-NL"/>
        </w:rPr>
      </w:pPr>
    </w:p>
    <w:p w14:paraId="54894E40" w14:textId="77777777" w:rsidR="0089623B" w:rsidRPr="000B1DBB" w:rsidRDefault="00000000">
      <w:pPr>
        <w:rPr>
          <w:lang w:val="nl-NL"/>
        </w:rPr>
      </w:pPr>
      <w:r w:rsidRPr="000B1DBB">
        <w:rPr>
          <w:rFonts w:ascii="Calibri" w:eastAsia="Calibri" w:hAnsi="Calibri" w:cs="Calibri"/>
          <w:lang w:val="nl-NL"/>
        </w:rPr>
        <w:t xml:space="preserve">Ook EW-DX zal te zien zijn, de meest recente toevoeging aan </w:t>
      </w:r>
      <w:proofErr w:type="spellStart"/>
      <w:r w:rsidRPr="000B1DBB">
        <w:rPr>
          <w:rFonts w:ascii="Calibri" w:eastAsia="Calibri" w:hAnsi="Calibri" w:cs="Calibri"/>
          <w:lang w:val="nl-NL"/>
        </w:rPr>
        <w:t>Sennheisers</w:t>
      </w:r>
      <w:proofErr w:type="spellEnd"/>
      <w:r w:rsidRPr="000B1DBB">
        <w:rPr>
          <w:rFonts w:ascii="Calibri" w:eastAsia="Calibri" w:hAnsi="Calibri" w:cs="Calibri"/>
          <w:lang w:val="nl-NL"/>
        </w:rPr>
        <w:t xml:space="preserve"> </w:t>
      </w:r>
      <w:proofErr w:type="spellStart"/>
      <w:r w:rsidRPr="000B1DBB">
        <w:rPr>
          <w:rFonts w:ascii="Calibri" w:eastAsia="Calibri" w:hAnsi="Calibri" w:cs="Calibri"/>
          <w:lang w:val="nl-NL"/>
        </w:rPr>
        <w:t>Evolution</w:t>
      </w:r>
      <w:proofErr w:type="spellEnd"/>
      <w:r w:rsidRPr="000B1DBB">
        <w:rPr>
          <w:rFonts w:ascii="Calibri" w:eastAsia="Calibri" w:hAnsi="Calibri" w:cs="Calibri"/>
          <w:lang w:val="nl-NL"/>
        </w:rPr>
        <w:t xml:space="preserve"> Wireless Digital-familie. EW-DX werd ontworpen met het oog op gebruiksgemak, zonder compromissen op vlak van kracht en flexibiliteit, en is geschikt voor een brede waaier zakelijke en professionele toepassingen, met een eenvoudige installatie en integratie die een naadloze schaalbaarheid over bestaande Dante-netwerken mogelijk maakt, van intieme </w:t>
      </w:r>
      <w:proofErr w:type="spellStart"/>
      <w:r w:rsidRPr="000B1DBB">
        <w:rPr>
          <w:rFonts w:ascii="Calibri" w:eastAsia="Calibri" w:hAnsi="Calibri" w:cs="Calibri"/>
          <w:lang w:val="nl-NL"/>
        </w:rPr>
        <w:t>meetingruimtes</w:t>
      </w:r>
      <w:proofErr w:type="spellEnd"/>
      <w:r w:rsidRPr="000B1DBB">
        <w:rPr>
          <w:rFonts w:ascii="Calibri" w:eastAsia="Calibri" w:hAnsi="Calibri" w:cs="Calibri"/>
          <w:lang w:val="nl-NL"/>
        </w:rPr>
        <w:t xml:space="preserve"> tot grote implementaties over een volledige campus. </w:t>
      </w:r>
    </w:p>
    <w:p w14:paraId="54894E41" w14:textId="77777777" w:rsidR="0089623B" w:rsidRPr="000B1DBB" w:rsidRDefault="0089623B">
      <w:pPr>
        <w:rPr>
          <w:rFonts w:ascii="Calibri" w:eastAsia="Calibri" w:hAnsi="Calibri" w:cs="Calibri"/>
          <w:lang w:val="nl-NL"/>
        </w:rPr>
      </w:pPr>
    </w:p>
    <w:p w14:paraId="54894E42" w14:textId="77777777" w:rsidR="0089623B" w:rsidRPr="000B1DBB" w:rsidRDefault="00000000">
      <w:pPr>
        <w:rPr>
          <w:lang w:val="nl-NL"/>
        </w:rPr>
      </w:pPr>
      <w:proofErr w:type="spellStart"/>
      <w:r w:rsidRPr="000B1DBB">
        <w:rPr>
          <w:rFonts w:ascii="Calibri" w:eastAsia="Calibri" w:hAnsi="Calibri" w:cs="Calibri"/>
          <w:b/>
          <w:bCs/>
          <w:lang w:val="nl-NL"/>
        </w:rPr>
        <w:t>Alesia</w:t>
      </w:r>
      <w:proofErr w:type="spellEnd"/>
      <w:r w:rsidRPr="000B1DBB">
        <w:rPr>
          <w:rFonts w:ascii="Calibri" w:eastAsia="Calibri" w:hAnsi="Calibri" w:cs="Calibri"/>
          <w:b/>
          <w:bCs/>
          <w:lang w:val="nl-NL"/>
        </w:rPr>
        <w:t xml:space="preserve"> </w:t>
      </w:r>
      <w:proofErr w:type="spellStart"/>
      <w:r w:rsidRPr="000B1DBB">
        <w:rPr>
          <w:rFonts w:ascii="Calibri" w:eastAsia="Calibri" w:hAnsi="Calibri" w:cs="Calibri"/>
          <w:b/>
          <w:bCs/>
          <w:lang w:val="nl-NL"/>
        </w:rPr>
        <w:t>Hendley</w:t>
      </w:r>
      <w:proofErr w:type="spellEnd"/>
      <w:r w:rsidRPr="000B1DBB">
        <w:rPr>
          <w:rFonts w:ascii="Calibri" w:eastAsia="Calibri" w:hAnsi="Calibri" w:cs="Calibri"/>
          <w:b/>
          <w:bCs/>
          <w:lang w:val="nl-NL"/>
        </w:rPr>
        <w:t xml:space="preserve"> over AI en meer </w:t>
      </w:r>
    </w:p>
    <w:p w14:paraId="54894E43" w14:textId="77777777" w:rsidR="0089623B" w:rsidRPr="000B1DBB" w:rsidRDefault="00000000">
      <w:pPr>
        <w:rPr>
          <w:lang w:val="nl-NL"/>
        </w:rPr>
      </w:pP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 xml:space="preserve"> stuurt Business Development Manager </w:t>
      </w:r>
      <w:proofErr w:type="spellStart"/>
      <w:r w:rsidRPr="000B1DBB">
        <w:rPr>
          <w:rFonts w:ascii="Calibri" w:eastAsia="Calibri" w:hAnsi="Calibri" w:cs="Calibri"/>
          <w:lang w:val="nl-NL"/>
        </w:rPr>
        <w:t>Alesia</w:t>
      </w:r>
      <w:proofErr w:type="spellEnd"/>
      <w:r w:rsidRPr="000B1DBB">
        <w:rPr>
          <w:rFonts w:ascii="Calibri" w:eastAsia="Calibri" w:hAnsi="Calibri" w:cs="Calibri"/>
          <w:lang w:val="nl-NL"/>
        </w:rPr>
        <w:t xml:space="preserve"> </w:t>
      </w:r>
      <w:proofErr w:type="spellStart"/>
      <w:r w:rsidRPr="000B1DBB">
        <w:rPr>
          <w:rFonts w:ascii="Calibri" w:eastAsia="Calibri" w:hAnsi="Calibri" w:cs="Calibri"/>
          <w:lang w:val="nl-NL"/>
        </w:rPr>
        <w:t>Hendley</w:t>
      </w:r>
      <w:proofErr w:type="spellEnd"/>
      <w:r w:rsidRPr="000B1DBB">
        <w:rPr>
          <w:rFonts w:ascii="Calibri" w:eastAsia="Calibri" w:hAnsi="Calibri" w:cs="Calibri"/>
          <w:lang w:val="nl-NL"/>
        </w:rPr>
        <w:t xml:space="preserve"> in de ring voor het panelgesprek </w:t>
      </w:r>
      <w:r w:rsidRPr="000B1DBB">
        <w:rPr>
          <w:rFonts w:ascii="Calibri" w:eastAsia="Calibri" w:hAnsi="Calibri" w:cs="Calibri"/>
          <w:u w:val="single"/>
          <w:lang w:val="nl-NL"/>
        </w:rPr>
        <w:t>‘</w:t>
      </w:r>
      <w:proofErr w:type="spellStart"/>
      <w:r w:rsidRPr="000B1DBB">
        <w:rPr>
          <w:rFonts w:ascii="Calibri" w:eastAsia="Calibri" w:hAnsi="Calibri" w:cs="Calibri"/>
          <w:u w:val="single"/>
          <w:lang w:val="nl-NL"/>
        </w:rPr>
        <w:t>Innovative</w:t>
      </w:r>
      <w:proofErr w:type="spellEnd"/>
      <w:r w:rsidRPr="000B1DBB">
        <w:rPr>
          <w:rFonts w:ascii="Calibri" w:eastAsia="Calibri" w:hAnsi="Calibri" w:cs="Calibri"/>
          <w:u w:val="single"/>
          <w:lang w:val="nl-NL"/>
        </w:rPr>
        <w:t xml:space="preserve"> Event Design: Real-World AI </w:t>
      </w:r>
      <w:proofErr w:type="spellStart"/>
      <w:r w:rsidRPr="000B1DBB">
        <w:rPr>
          <w:rFonts w:ascii="Calibri" w:eastAsia="Calibri" w:hAnsi="Calibri" w:cs="Calibri"/>
          <w:u w:val="single"/>
          <w:lang w:val="nl-NL"/>
        </w:rPr>
        <w:t>and</w:t>
      </w:r>
      <w:proofErr w:type="spellEnd"/>
      <w:r w:rsidRPr="000B1DBB">
        <w:rPr>
          <w:rFonts w:ascii="Calibri" w:eastAsia="Calibri" w:hAnsi="Calibri" w:cs="Calibri"/>
          <w:u w:val="single"/>
          <w:lang w:val="nl-NL"/>
        </w:rPr>
        <w:t xml:space="preserve"> Virtual </w:t>
      </w:r>
      <w:proofErr w:type="spellStart"/>
      <w:r w:rsidRPr="000B1DBB">
        <w:rPr>
          <w:rFonts w:ascii="Calibri" w:eastAsia="Calibri" w:hAnsi="Calibri" w:cs="Calibri"/>
          <w:u w:val="single"/>
          <w:lang w:val="nl-NL"/>
        </w:rPr>
        <w:t>Production</w:t>
      </w:r>
      <w:proofErr w:type="spellEnd"/>
      <w:r w:rsidRPr="000B1DBB">
        <w:rPr>
          <w:rFonts w:ascii="Calibri" w:eastAsia="Calibri" w:hAnsi="Calibri" w:cs="Calibri"/>
          <w:u w:val="single"/>
          <w:lang w:val="nl-NL"/>
        </w:rPr>
        <w:t xml:space="preserve"> </w:t>
      </w:r>
      <w:proofErr w:type="spellStart"/>
      <w:r w:rsidRPr="000B1DBB">
        <w:rPr>
          <w:rFonts w:ascii="Calibri" w:eastAsia="Calibri" w:hAnsi="Calibri" w:cs="Calibri"/>
          <w:u w:val="single"/>
          <w:lang w:val="nl-NL"/>
        </w:rPr>
        <w:t>Insights</w:t>
      </w:r>
      <w:proofErr w:type="spellEnd"/>
      <w:r w:rsidRPr="000B1DBB">
        <w:rPr>
          <w:rFonts w:ascii="Calibri" w:eastAsia="Calibri" w:hAnsi="Calibri" w:cs="Calibri"/>
          <w:u w:val="single"/>
          <w:lang w:val="nl-NL"/>
        </w:rPr>
        <w:t>’</w:t>
      </w:r>
      <w:r w:rsidRPr="000B1DBB">
        <w:rPr>
          <w:rFonts w:ascii="Calibri" w:eastAsia="Calibri" w:hAnsi="Calibri" w:cs="Calibri"/>
          <w:lang w:val="nl-NL"/>
        </w:rPr>
        <w:t xml:space="preserve"> op woensdag 11 juni van 9.30 tot 10.30 u op stand 4327. De aanwezigen kunnen waardevolle </w:t>
      </w:r>
      <w:proofErr w:type="spellStart"/>
      <w:r w:rsidRPr="000B1DBB">
        <w:rPr>
          <w:rFonts w:ascii="Calibri" w:eastAsia="Calibri" w:hAnsi="Calibri" w:cs="Calibri"/>
          <w:lang w:val="nl-NL"/>
        </w:rPr>
        <w:t>insights</w:t>
      </w:r>
      <w:proofErr w:type="spellEnd"/>
      <w:r w:rsidRPr="000B1DBB">
        <w:rPr>
          <w:rFonts w:ascii="Calibri" w:eastAsia="Calibri" w:hAnsi="Calibri" w:cs="Calibri"/>
          <w:lang w:val="nl-NL"/>
        </w:rPr>
        <w:t xml:space="preserve"> opdoen in het evoluerende landschap van eventervaringen via realistische casestudies en oplossingen. Aansluitend is er een kort netwerkmoment.</w:t>
      </w:r>
    </w:p>
    <w:p w14:paraId="54894E44" w14:textId="77777777" w:rsidR="0089623B" w:rsidRPr="000B1DBB" w:rsidRDefault="0089623B">
      <w:pPr>
        <w:rPr>
          <w:rFonts w:ascii="Calibri" w:eastAsia="Calibri" w:hAnsi="Calibri" w:cs="Calibri"/>
          <w:lang w:val="nl-NL"/>
        </w:rPr>
      </w:pPr>
    </w:p>
    <w:p w14:paraId="54894E45" w14:textId="77777777" w:rsidR="0089623B" w:rsidRPr="000B1DBB" w:rsidRDefault="00000000">
      <w:pPr>
        <w:rPr>
          <w:lang w:val="nl-NL"/>
        </w:rPr>
      </w:pPr>
      <w:r w:rsidRPr="000B1DBB">
        <w:rPr>
          <w:rFonts w:ascii="Calibri" w:eastAsia="Calibri" w:hAnsi="Calibri" w:cs="Calibri"/>
          <w:b/>
          <w:bCs/>
          <w:lang w:val="nl-NL"/>
        </w:rPr>
        <w:t>Geweldige partners, geweldige prijzen</w:t>
      </w:r>
    </w:p>
    <w:p w14:paraId="54894E46" w14:textId="77777777" w:rsidR="0089623B" w:rsidRPr="000B1DBB" w:rsidRDefault="00000000">
      <w:pPr>
        <w:rPr>
          <w:lang w:val="nl-NL"/>
        </w:rPr>
      </w:pPr>
      <w:r w:rsidRPr="000B1DBB">
        <w:rPr>
          <w:rFonts w:ascii="Calibri" w:eastAsia="Calibri" w:hAnsi="Calibri" w:cs="Calibri"/>
          <w:lang w:val="nl-NL"/>
        </w:rPr>
        <w:t xml:space="preserve">Ook </w:t>
      </w:r>
      <w:proofErr w:type="spellStart"/>
      <w:r w:rsidRPr="000B1DBB">
        <w:rPr>
          <w:rFonts w:ascii="Calibri" w:eastAsia="Calibri" w:hAnsi="Calibri" w:cs="Calibri"/>
          <w:lang w:val="nl-NL"/>
        </w:rPr>
        <w:t>Sennheisers</w:t>
      </w:r>
      <w:proofErr w:type="spellEnd"/>
      <w:r w:rsidRPr="000B1DBB">
        <w:rPr>
          <w:rFonts w:ascii="Calibri" w:eastAsia="Calibri" w:hAnsi="Calibri" w:cs="Calibri"/>
          <w:lang w:val="nl-NL"/>
        </w:rPr>
        <w:t xml:space="preserve"> Perfect Pair Partner Hunt is weer van de partij op </w:t>
      </w:r>
      <w:proofErr w:type="spellStart"/>
      <w:r w:rsidRPr="000B1DBB">
        <w:rPr>
          <w:rFonts w:ascii="Calibri" w:eastAsia="Calibri" w:hAnsi="Calibri" w:cs="Calibri"/>
          <w:lang w:val="nl-NL"/>
        </w:rPr>
        <w:t>InfoComm</w:t>
      </w:r>
      <w:proofErr w:type="spellEnd"/>
      <w:r w:rsidRPr="000B1DBB">
        <w:rPr>
          <w:rFonts w:ascii="Calibri" w:eastAsia="Calibri" w:hAnsi="Calibri" w:cs="Calibri"/>
          <w:lang w:val="nl-NL"/>
        </w:rPr>
        <w:t xml:space="preserve">: een leuke en interactieve manier voor alle aanwezigen om te ontdekken hoe de </w:t>
      </w: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-technologie connecteert met oplossingen van over het hele AV-ecosysteem.</w:t>
      </w:r>
    </w:p>
    <w:p w14:paraId="54894E47" w14:textId="77777777" w:rsidR="0089623B" w:rsidRPr="000B1DBB" w:rsidRDefault="0089623B">
      <w:pPr>
        <w:rPr>
          <w:rFonts w:ascii="Calibri" w:eastAsia="Calibri" w:hAnsi="Calibri" w:cs="Calibri"/>
          <w:lang w:val="nl-NL"/>
        </w:rPr>
      </w:pPr>
    </w:p>
    <w:p w14:paraId="54894E48" w14:textId="77777777" w:rsidR="0089623B" w:rsidRPr="000B1DBB" w:rsidRDefault="00000000">
      <w:pPr>
        <w:rPr>
          <w:lang w:val="nl-NL"/>
        </w:rPr>
      </w:pPr>
      <w:r w:rsidRPr="000B1DBB">
        <w:rPr>
          <w:rFonts w:ascii="Calibri" w:eastAsia="Calibri" w:hAnsi="Calibri" w:cs="Calibri"/>
          <w:lang w:val="nl-NL"/>
        </w:rPr>
        <w:t xml:space="preserve">Bezoekers kunnen in drie </w:t>
      </w:r>
      <w:proofErr w:type="spellStart"/>
      <w:r w:rsidRPr="000B1DBB">
        <w:rPr>
          <w:rFonts w:ascii="Calibri" w:eastAsia="Calibri" w:hAnsi="Calibri" w:cs="Calibri"/>
          <w:lang w:val="nl-NL"/>
        </w:rPr>
        <w:t>eenoudige</w:t>
      </w:r>
      <w:proofErr w:type="spellEnd"/>
      <w:r w:rsidRPr="000B1DBB">
        <w:rPr>
          <w:rFonts w:ascii="Calibri" w:eastAsia="Calibri" w:hAnsi="Calibri" w:cs="Calibri"/>
          <w:lang w:val="nl-NL"/>
        </w:rPr>
        <w:t xml:space="preserve"> stappen deelnemen aan de zoektocht:</w:t>
      </w:r>
    </w:p>
    <w:p w14:paraId="54894E49" w14:textId="77777777" w:rsidR="0089623B" w:rsidRPr="000B1DBB" w:rsidRDefault="00000000">
      <w:pPr>
        <w:rPr>
          <w:rFonts w:ascii="Calibri" w:eastAsia="Calibri" w:hAnsi="Calibri" w:cs="Calibri"/>
          <w:lang w:val="nl-NL"/>
        </w:rPr>
      </w:pPr>
      <w:r w:rsidRPr="000B1DBB">
        <w:rPr>
          <w:rFonts w:ascii="Calibri" w:eastAsia="Calibri" w:hAnsi="Calibri" w:cs="Calibri"/>
          <w:lang w:val="nl-NL"/>
        </w:rPr>
        <w:lastRenderedPageBreak/>
        <w:t>1.</w:t>
      </w:r>
      <w:r w:rsidRPr="000B1DBB">
        <w:rPr>
          <w:rFonts w:ascii="Calibri" w:eastAsia="Calibri" w:hAnsi="Calibri" w:cs="Calibri"/>
          <w:lang w:val="nl-NL"/>
        </w:rPr>
        <w:tab/>
      </w:r>
      <w:r w:rsidRPr="000B1DBB">
        <w:rPr>
          <w:rFonts w:ascii="Calibri" w:eastAsia="Calibri" w:hAnsi="Calibri" w:cs="Calibri"/>
          <w:b/>
          <w:bCs/>
          <w:lang w:val="nl-NL"/>
        </w:rPr>
        <w:t xml:space="preserve">Download de </w:t>
      </w:r>
      <w:proofErr w:type="spellStart"/>
      <w:r w:rsidRPr="000B1DBB">
        <w:rPr>
          <w:rFonts w:ascii="Calibri" w:eastAsia="Calibri" w:hAnsi="Calibri" w:cs="Calibri"/>
          <w:b/>
          <w:bCs/>
          <w:lang w:val="nl-NL"/>
        </w:rPr>
        <w:t>Scavify</w:t>
      </w:r>
      <w:proofErr w:type="spellEnd"/>
      <w:r w:rsidRPr="000B1DBB">
        <w:rPr>
          <w:rFonts w:ascii="Calibri" w:eastAsia="Calibri" w:hAnsi="Calibri" w:cs="Calibri"/>
          <w:b/>
          <w:bCs/>
          <w:lang w:val="nl-NL"/>
        </w:rPr>
        <w:t>-app</w:t>
      </w:r>
      <w:r w:rsidRPr="000B1DBB">
        <w:rPr>
          <w:rFonts w:ascii="Calibri" w:eastAsia="Calibri" w:hAnsi="Calibri" w:cs="Calibri"/>
          <w:lang w:val="nl-NL"/>
        </w:rPr>
        <w:t xml:space="preserve"> op een mobiel toestel.</w:t>
      </w:r>
    </w:p>
    <w:p w14:paraId="54894E4A" w14:textId="77777777" w:rsidR="0089623B" w:rsidRPr="000B1DBB" w:rsidRDefault="00000000">
      <w:pPr>
        <w:rPr>
          <w:rFonts w:ascii="Calibri" w:eastAsia="Calibri" w:hAnsi="Calibri" w:cs="Calibri"/>
          <w:lang w:val="nl-NL"/>
        </w:rPr>
      </w:pPr>
      <w:r w:rsidRPr="000B1DBB">
        <w:rPr>
          <w:rFonts w:ascii="Calibri" w:eastAsia="Calibri" w:hAnsi="Calibri" w:cs="Calibri"/>
          <w:lang w:val="nl-NL"/>
        </w:rPr>
        <w:t>2.</w:t>
      </w:r>
      <w:r w:rsidRPr="000B1DBB">
        <w:rPr>
          <w:rFonts w:ascii="Calibri" w:eastAsia="Calibri" w:hAnsi="Calibri" w:cs="Calibri"/>
          <w:lang w:val="nl-NL"/>
        </w:rPr>
        <w:tab/>
      </w:r>
      <w:r w:rsidRPr="000B1DBB">
        <w:rPr>
          <w:rFonts w:ascii="Calibri" w:eastAsia="Calibri" w:hAnsi="Calibri" w:cs="Calibri"/>
          <w:b/>
          <w:bCs/>
          <w:lang w:val="nl-NL"/>
        </w:rPr>
        <w:t>Zoek naar ‘IC25’</w:t>
      </w:r>
      <w:r w:rsidRPr="000B1DBB">
        <w:rPr>
          <w:rFonts w:ascii="Calibri" w:eastAsia="Calibri" w:hAnsi="Calibri" w:cs="Calibri"/>
          <w:lang w:val="nl-NL"/>
        </w:rPr>
        <w:t xml:space="preserve"> om deel te nemen aan de zoektocht.</w:t>
      </w:r>
    </w:p>
    <w:p w14:paraId="54894E4B" w14:textId="77777777" w:rsidR="0089623B" w:rsidRPr="000B1DBB" w:rsidRDefault="00000000">
      <w:pPr>
        <w:rPr>
          <w:rFonts w:ascii="Calibri" w:eastAsia="Calibri" w:hAnsi="Calibri" w:cs="Calibri"/>
          <w:lang w:val="nl-NL"/>
        </w:rPr>
      </w:pPr>
      <w:r w:rsidRPr="000B1DBB">
        <w:rPr>
          <w:rFonts w:ascii="Calibri" w:eastAsia="Calibri" w:hAnsi="Calibri" w:cs="Calibri"/>
          <w:lang w:val="nl-NL"/>
        </w:rPr>
        <w:t>3.</w:t>
      </w:r>
      <w:r w:rsidRPr="000B1DBB">
        <w:rPr>
          <w:rFonts w:ascii="Calibri" w:eastAsia="Calibri" w:hAnsi="Calibri" w:cs="Calibri"/>
          <w:lang w:val="nl-NL"/>
        </w:rPr>
        <w:tab/>
      </w:r>
      <w:r w:rsidRPr="000B1DBB">
        <w:rPr>
          <w:rFonts w:ascii="Calibri" w:eastAsia="Calibri" w:hAnsi="Calibri" w:cs="Calibri"/>
          <w:b/>
          <w:bCs/>
          <w:lang w:val="nl-NL"/>
        </w:rPr>
        <w:t>Voer opdrachten uit</w:t>
      </w:r>
      <w:r w:rsidRPr="000B1DBB">
        <w:rPr>
          <w:rFonts w:ascii="Calibri" w:eastAsia="Calibri" w:hAnsi="Calibri" w:cs="Calibri"/>
          <w:lang w:val="nl-NL"/>
        </w:rPr>
        <w:t xml:space="preserve"> op deelnemende partnerstanden — bijvoorbeeld QR-codes scannen, live demo’s bijwonen of foto’s nemen — om punten te verdienen.</w:t>
      </w:r>
    </w:p>
    <w:p w14:paraId="54894E4C" w14:textId="77777777" w:rsidR="0089623B" w:rsidRPr="000B1DBB" w:rsidRDefault="0089623B">
      <w:pPr>
        <w:rPr>
          <w:rFonts w:ascii="Calibri" w:eastAsia="Calibri" w:hAnsi="Calibri" w:cs="Calibri"/>
          <w:lang w:val="nl-NL"/>
        </w:rPr>
      </w:pPr>
    </w:p>
    <w:p w14:paraId="54894E4D" w14:textId="77777777" w:rsidR="0089623B" w:rsidRPr="000B1DBB" w:rsidRDefault="00000000">
      <w:pPr>
        <w:rPr>
          <w:lang w:val="nl-NL"/>
        </w:rPr>
      </w:pPr>
      <w:r w:rsidRPr="000B1DBB">
        <w:rPr>
          <w:rFonts w:ascii="Calibri" w:eastAsia="Calibri" w:hAnsi="Calibri" w:cs="Calibri"/>
          <w:lang w:val="nl-NL"/>
        </w:rPr>
        <w:t xml:space="preserve">Met elke voltooide taak stijgen je kansen om een van de exclusieve prijzen van </w:t>
      </w: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 xml:space="preserve"> en zijn partners te winnen. Voor alle deelnemers is er ook een gratis paar </w:t>
      </w: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-sokken voorzien op stand 3401.</w:t>
      </w:r>
    </w:p>
    <w:p w14:paraId="54894E4E" w14:textId="77777777" w:rsidR="0089623B" w:rsidRPr="000B1DBB" w:rsidRDefault="0089623B">
      <w:pPr>
        <w:rPr>
          <w:rFonts w:ascii="Calibri" w:eastAsia="Calibri" w:hAnsi="Calibri" w:cs="Calibri"/>
          <w:lang w:val="nl-NL"/>
        </w:rPr>
      </w:pPr>
    </w:p>
    <w:p w14:paraId="54894E4F" w14:textId="77777777" w:rsidR="0089623B" w:rsidRPr="000B1DBB" w:rsidRDefault="00000000">
      <w:pPr>
        <w:rPr>
          <w:lang w:val="nl-NL"/>
        </w:rPr>
      </w:pPr>
      <w:r w:rsidRPr="000B1DBB">
        <w:rPr>
          <w:rFonts w:ascii="Calibri" w:eastAsia="Calibri" w:hAnsi="Calibri" w:cs="Calibri"/>
          <w:lang w:val="nl-NL"/>
        </w:rPr>
        <w:t>De speurtocht van dit jaar wordt ondersteund door 26 alliantie- en technologiepartners, onder andere:</w:t>
      </w:r>
    </w:p>
    <w:p w14:paraId="54894E50" w14:textId="77777777" w:rsidR="0089623B" w:rsidRDefault="00000000">
      <w:proofErr w:type="spellStart"/>
      <w:r>
        <w:rPr>
          <w:rFonts w:ascii="Calibri" w:eastAsia="Calibri" w:hAnsi="Calibri" w:cs="Calibri"/>
        </w:rPr>
        <w:t>Airtame</w:t>
      </w:r>
      <w:proofErr w:type="spellEnd"/>
      <w:r>
        <w:rPr>
          <w:rFonts w:ascii="Calibri" w:eastAsia="Calibri" w:hAnsi="Calibri" w:cs="Calibri"/>
        </w:rPr>
        <w:t xml:space="preserve">, </w:t>
      </w:r>
      <w:proofErr w:type="spellStart"/>
      <w:r>
        <w:rPr>
          <w:rFonts w:ascii="Calibri" w:eastAsia="Calibri" w:hAnsi="Calibri" w:cs="Calibri"/>
        </w:rPr>
        <w:t>Audac</w:t>
      </w:r>
      <w:proofErr w:type="spellEnd"/>
      <w:r>
        <w:rPr>
          <w:rFonts w:ascii="Calibri" w:eastAsia="Calibri" w:hAnsi="Calibri" w:cs="Calibri"/>
        </w:rPr>
        <w:t xml:space="preserve"> (AC Americas), </w:t>
      </w:r>
      <w:proofErr w:type="spellStart"/>
      <w:r>
        <w:rPr>
          <w:rFonts w:ascii="Calibri" w:eastAsia="Calibri" w:hAnsi="Calibri" w:cs="Calibri"/>
        </w:rPr>
        <w:t>Audinate</w:t>
      </w:r>
      <w:proofErr w:type="spellEnd"/>
      <w:r>
        <w:rPr>
          <w:rFonts w:ascii="Calibri" w:eastAsia="Calibri" w:hAnsi="Calibri" w:cs="Calibri"/>
        </w:rPr>
        <w:t xml:space="preserve">, </w:t>
      </w:r>
      <w:proofErr w:type="spellStart"/>
      <w:r>
        <w:rPr>
          <w:rFonts w:ascii="Calibri" w:eastAsia="Calibri" w:hAnsi="Calibri" w:cs="Calibri"/>
        </w:rPr>
        <w:t>AVer</w:t>
      </w:r>
      <w:proofErr w:type="spellEnd"/>
      <w:r>
        <w:rPr>
          <w:rFonts w:ascii="Calibri" w:eastAsia="Calibri" w:hAnsi="Calibri" w:cs="Calibri"/>
        </w:rPr>
        <w:t xml:space="preserve">, Barco, Crestron, </w:t>
      </w:r>
      <w:proofErr w:type="spellStart"/>
      <w:r>
        <w:rPr>
          <w:rFonts w:ascii="Calibri" w:eastAsia="Calibri" w:hAnsi="Calibri" w:cs="Calibri"/>
        </w:rPr>
        <w:t>Datavideo</w:t>
      </w:r>
      <w:proofErr w:type="spellEnd"/>
      <w:r>
        <w:rPr>
          <w:rFonts w:ascii="Calibri" w:eastAsia="Calibri" w:hAnsi="Calibri" w:cs="Calibri"/>
        </w:rPr>
        <w:t xml:space="preserve">, Heckler, Kramer, Laia, Lenovo, </w:t>
      </w:r>
      <w:proofErr w:type="spellStart"/>
      <w:r>
        <w:rPr>
          <w:rFonts w:ascii="Calibri" w:eastAsia="Calibri" w:hAnsi="Calibri" w:cs="Calibri"/>
        </w:rPr>
        <w:t>Lightware</w:t>
      </w:r>
      <w:proofErr w:type="spellEnd"/>
      <w:r>
        <w:rPr>
          <w:rFonts w:ascii="Calibri" w:eastAsia="Calibri" w:hAnsi="Calibri" w:cs="Calibri"/>
        </w:rPr>
        <w:t xml:space="preserve">, Lumens, Marshall Furniture, MAXHUB, Modus VR, Q-SYS, Sharp, Sound Control Technology, </w:t>
      </w:r>
      <w:proofErr w:type="spellStart"/>
      <w:r>
        <w:rPr>
          <w:rFonts w:ascii="Calibri" w:eastAsia="Calibri" w:hAnsi="Calibri" w:cs="Calibri"/>
        </w:rPr>
        <w:t>Symetrix</w:t>
      </w:r>
      <w:proofErr w:type="spellEnd"/>
      <w:r>
        <w:rPr>
          <w:rFonts w:ascii="Calibri" w:eastAsia="Calibri" w:hAnsi="Calibri" w:cs="Calibri"/>
        </w:rPr>
        <w:t xml:space="preserve">, Utelogy, Valens, </w:t>
      </w:r>
      <w:proofErr w:type="spellStart"/>
      <w:r>
        <w:rPr>
          <w:rFonts w:ascii="Calibri" w:eastAsia="Calibri" w:hAnsi="Calibri" w:cs="Calibri"/>
        </w:rPr>
        <w:t>Vaddio</w:t>
      </w:r>
      <w:proofErr w:type="spellEnd"/>
      <w:r>
        <w:rPr>
          <w:rFonts w:ascii="Calibri" w:eastAsia="Calibri" w:hAnsi="Calibri" w:cs="Calibri"/>
        </w:rPr>
        <w:t xml:space="preserve">, ViewSonic, </w:t>
      </w:r>
      <w:proofErr w:type="spellStart"/>
      <w:r>
        <w:rPr>
          <w:rFonts w:ascii="Calibri" w:eastAsia="Calibri" w:hAnsi="Calibri" w:cs="Calibri"/>
        </w:rPr>
        <w:t>Xilica</w:t>
      </w:r>
      <w:proofErr w:type="spellEnd"/>
      <w:r>
        <w:rPr>
          <w:rFonts w:ascii="Calibri" w:eastAsia="Calibri" w:hAnsi="Calibri" w:cs="Calibri"/>
        </w:rPr>
        <w:t xml:space="preserve"> </w:t>
      </w:r>
      <w:proofErr w:type="spellStart"/>
      <w:r>
        <w:rPr>
          <w:rFonts w:ascii="Calibri" w:eastAsia="Calibri" w:hAnsi="Calibri" w:cs="Calibri"/>
        </w:rPr>
        <w:t>en</w:t>
      </w:r>
      <w:proofErr w:type="spellEnd"/>
      <w:r>
        <w:rPr>
          <w:rFonts w:ascii="Calibri" w:eastAsia="Calibri" w:hAnsi="Calibri" w:cs="Calibri"/>
        </w:rPr>
        <w:t xml:space="preserve"> Zoom.</w:t>
      </w:r>
    </w:p>
    <w:p w14:paraId="54894E51" w14:textId="77777777" w:rsidR="0089623B" w:rsidRDefault="0089623B">
      <w:pPr>
        <w:rPr>
          <w:rFonts w:ascii="Calibri" w:eastAsia="Calibri" w:hAnsi="Calibri" w:cs="Calibri"/>
        </w:rPr>
      </w:pPr>
    </w:p>
    <w:p w14:paraId="54894E52" w14:textId="77777777" w:rsidR="0089623B" w:rsidRPr="000B1DBB" w:rsidRDefault="00000000">
      <w:pPr>
        <w:rPr>
          <w:lang w:val="nl-NL"/>
        </w:rPr>
      </w:pPr>
      <w:r w:rsidRPr="000B1DBB">
        <w:rPr>
          <w:rFonts w:ascii="Calibri" w:eastAsia="Calibri" w:hAnsi="Calibri" w:cs="Calibri"/>
          <w:lang w:val="nl-NL"/>
        </w:rPr>
        <w:t xml:space="preserve">Daarnaast kunnen de bezoekers </w:t>
      </w:r>
      <w:proofErr w:type="spellStart"/>
      <w:r w:rsidRPr="000B1DBB">
        <w:rPr>
          <w:rFonts w:ascii="Calibri" w:eastAsia="Calibri" w:hAnsi="Calibri" w:cs="Calibri"/>
          <w:lang w:val="nl-NL"/>
        </w:rPr>
        <w:t>Sennheisers</w:t>
      </w:r>
      <w:proofErr w:type="spellEnd"/>
      <w:r w:rsidRPr="000B1DBB">
        <w:rPr>
          <w:rFonts w:ascii="Calibri" w:eastAsia="Calibri" w:hAnsi="Calibri" w:cs="Calibri"/>
          <w:lang w:val="nl-NL"/>
        </w:rPr>
        <w:t xml:space="preserve"> interactieve touchscreen-display ontdekken op stand 3401: een snelle en boeiende manier om te zien hoe </w:t>
      </w: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-producten connecteren met partnertechnologieën om naadloze, geïntegreerde AV-ervaringen te ondersteunen.</w:t>
      </w:r>
    </w:p>
    <w:p w14:paraId="54894E53" w14:textId="77777777" w:rsidR="0089623B" w:rsidRPr="000B1DBB" w:rsidRDefault="0089623B">
      <w:pPr>
        <w:rPr>
          <w:rFonts w:ascii="Calibri" w:eastAsia="Calibri" w:hAnsi="Calibri" w:cs="Calibri"/>
          <w:lang w:val="nl-NL"/>
        </w:rPr>
      </w:pPr>
    </w:p>
    <w:p w14:paraId="54894E54" w14:textId="77777777" w:rsidR="0089623B" w:rsidRPr="000B1DBB" w:rsidRDefault="00000000">
      <w:pPr>
        <w:rPr>
          <w:lang w:val="nl-NL"/>
        </w:rPr>
      </w:pPr>
      <w:r w:rsidRPr="000B1DBB">
        <w:rPr>
          <w:rFonts w:ascii="Calibri" w:eastAsia="Calibri" w:hAnsi="Calibri" w:cs="Calibri"/>
          <w:lang w:val="nl-NL"/>
        </w:rPr>
        <w:t xml:space="preserve">Meer weten over de Perfect Pair Partner Hunt? Ga dan naar </w:t>
      </w:r>
      <w:hyperlink r:id="rId8" w:history="1">
        <w:r w:rsidRPr="000B1DBB">
          <w:rPr>
            <w:rFonts w:ascii="Calibri" w:eastAsia="Calibri" w:hAnsi="Calibri" w:cs="Calibri"/>
            <w:color w:val="000000"/>
            <w:u w:val="single" w:color="000000"/>
            <w:lang w:val="nl-NL"/>
          </w:rPr>
          <w:t>https://mautic.sennheiser.com/infocomm-perfectpair-2025</w:t>
        </w:r>
      </w:hyperlink>
    </w:p>
    <w:p w14:paraId="54894E55" w14:textId="77777777" w:rsidR="0089623B" w:rsidRPr="000B1DBB" w:rsidRDefault="0089623B">
      <w:pPr>
        <w:rPr>
          <w:rFonts w:ascii="Calibri" w:eastAsia="Calibri" w:hAnsi="Calibri" w:cs="Calibri"/>
          <w:lang w:val="nl-NL"/>
        </w:rPr>
      </w:pPr>
    </w:p>
    <w:p w14:paraId="54894E56" w14:textId="77777777" w:rsidR="0089623B" w:rsidRPr="000B1DBB" w:rsidRDefault="00000000">
      <w:pPr>
        <w:rPr>
          <w:lang w:val="nl-NL"/>
        </w:rPr>
      </w:pPr>
      <w:r w:rsidRPr="000B1DBB">
        <w:rPr>
          <w:rFonts w:ascii="Calibri" w:eastAsia="Calibri" w:hAnsi="Calibri" w:cs="Calibri"/>
          <w:lang w:val="nl-NL"/>
        </w:rPr>
        <w:t xml:space="preserve">Gratis tickets voor de beurshal kunnen worden geboekt met de code SEN432 op </w:t>
      </w:r>
      <w:hyperlink r:id="rId9" w:tgtFrame="_blank" w:history="1">
        <w:r w:rsidRPr="000B1DBB">
          <w:rPr>
            <w:rFonts w:ascii="Calibri" w:eastAsia="Calibri" w:hAnsi="Calibri" w:cs="Calibri"/>
            <w:color w:val="0095D5"/>
            <w:u w:val="single" w:color="0095D5"/>
            <w:lang w:val="nl-NL"/>
          </w:rPr>
          <w:t>infocommshow.org</w:t>
        </w:r>
      </w:hyperlink>
      <w:r w:rsidRPr="000B1DBB">
        <w:rPr>
          <w:rFonts w:ascii="Calibri" w:eastAsia="Calibri" w:hAnsi="Calibri" w:cs="Calibri"/>
          <w:color w:val="0095D5"/>
          <w:u w:val="single" w:color="0095D5"/>
          <w:lang w:val="nl-NL"/>
        </w:rPr>
        <w:t>.</w:t>
      </w:r>
    </w:p>
    <w:p w14:paraId="54894E57" w14:textId="77777777" w:rsidR="0089623B" w:rsidRPr="000B1DBB" w:rsidRDefault="00000000">
      <w:pPr>
        <w:rPr>
          <w:lang w:val="nl-NL"/>
        </w:rPr>
      </w:pPr>
      <w:r w:rsidRPr="000B1DBB">
        <w:rPr>
          <w:rFonts w:ascii="Calibri" w:eastAsia="Calibri" w:hAnsi="Calibri" w:cs="Calibri"/>
          <w:lang w:val="nl-NL"/>
        </w:rPr>
        <w:t xml:space="preserve">Meer informatie over </w:t>
      </w:r>
      <w:proofErr w:type="spellStart"/>
      <w:r w:rsidRPr="000B1DBB">
        <w:rPr>
          <w:rFonts w:ascii="Calibri" w:eastAsia="Calibri" w:hAnsi="Calibri" w:cs="Calibri"/>
          <w:lang w:val="nl-NL"/>
        </w:rPr>
        <w:t>Sennheiser</w:t>
      </w:r>
      <w:proofErr w:type="spellEnd"/>
      <w:r w:rsidRPr="000B1DBB">
        <w:rPr>
          <w:rFonts w:ascii="Calibri" w:eastAsia="Calibri" w:hAnsi="Calibri" w:cs="Calibri"/>
          <w:lang w:val="nl-NL"/>
        </w:rPr>
        <w:t xml:space="preserve"> op </w:t>
      </w:r>
      <w:proofErr w:type="spellStart"/>
      <w:r w:rsidRPr="000B1DBB">
        <w:rPr>
          <w:rFonts w:ascii="Calibri" w:eastAsia="Calibri" w:hAnsi="Calibri" w:cs="Calibri"/>
          <w:lang w:val="nl-NL"/>
        </w:rPr>
        <w:t>InfoComm</w:t>
      </w:r>
      <w:proofErr w:type="spellEnd"/>
      <w:r w:rsidRPr="000B1DBB">
        <w:rPr>
          <w:rFonts w:ascii="Calibri" w:eastAsia="Calibri" w:hAnsi="Calibri" w:cs="Calibri"/>
          <w:lang w:val="nl-NL"/>
        </w:rPr>
        <w:t xml:space="preserve"> vind je </w:t>
      </w:r>
      <w:hyperlink r:id="rId10" w:history="1">
        <w:r w:rsidRPr="000B1DBB">
          <w:rPr>
            <w:rFonts w:ascii="Calibri" w:eastAsia="Calibri" w:hAnsi="Calibri" w:cs="Calibri"/>
            <w:color w:val="000000"/>
            <w:u w:val="single" w:color="000000"/>
            <w:lang w:val="nl-NL"/>
          </w:rPr>
          <w:t>hier</w:t>
        </w:r>
      </w:hyperlink>
      <w:r w:rsidRPr="000B1DBB">
        <w:rPr>
          <w:rFonts w:ascii="Calibri" w:eastAsia="Calibri" w:hAnsi="Calibri" w:cs="Calibri"/>
          <w:lang w:val="nl-NL"/>
        </w:rPr>
        <w:t>.</w:t>
      </w:r>
      <w:bookmarkEnd w:id="0"/>
    </w:p>
    <w:sectPr w:rsidR="0089623B" w:rsidRPr="000B1DBB">
      <w:headerReference w:type="default" r:id="rId11"/>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71BD" w14:textId="77777777" w:rsidR="00667408" w:rsidRDefault="00667408">
      <w:pPr>
        <w:spacing w:line="240" w:lineRule="auto"/>
      </w:pPr>
      <w:r>
        <w:separator/>
      </w:r>
    </w:p>
  </w:endnote>
  <w:endnote w:type="continuationSeparator" w:id="0">
    <w:p w14:paraId="1D11E8D9" w14:textId="77777777" w:rsidR="00667408" w:rsidRDefault="00667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BFC5" w14:textId="77777777" w:rsidR="00667408" w:rsidRDefault="00667408">
      <w:pPr>
        <w:spacing w:line="240" w:lineRule="auto"/>
      </w:pPr>
      <w:r>
        <w:separator/>
      </w:r>
    </w:p>
  </w:footnote>
  <w:footnote w:type="continuationSeparator" w:id="0">
    <w:p w14:paraId="79321849" w14:textId="77777777" w:rsidR="00667408" w:rsidRDefault="00667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4E5A" w14:textId="77777777" w:rsidR="0089623B" w:rsidRDefault="00000000">
    <w:pPr>
      <w:spacing w:line="195" w:lineRule="atLeast"/>
      <w:jc w:val="right"/>
    </w:pPr>
    <w:r>
      <w:rPr>
        <w:noProof/>
      </w:rPr>
      <w:drawing>
        <wp:anchor distT="0" distB="0" distL="114300" distR="114300" simplePos="0" relativeHeight="251658240" behindDoc="1" locked="0" layoutInCell="1" allowOverlap="1" wp14:anchorId="54894E5C" wp14:editId="54894E5D">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54894E5B" w14:textId="77777777" w:rsidR="0089623B"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3</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NUMPAGES  \* Arabic  \* MERGEFORMAT</w:instrText>
    </w:r>
    <w:r>
      <w:rPr>
        <w:caps/>
        <w:spacing w:val="12"/>
        <w:sz w:val="15"/>
        <w:szCs w:val="15"/>
      </w:rPr>
      <w:fldChar w:fldCharType="separate"/>
    </w:r>
    <w:r>
      <w:rPr>
        <w:caps/>
        <w:spacing w:val="12"/>
        <w:sz w:val="15"/>
        <w:szCs w:val="15"/>
      </w:rPr>
      <w:t>3</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3B"/>
    <w:rsid w:val="000B1DBB"/>
    <w:rsid w:val="002B6FA3"/>
    <w:rsid w:val="002E4005"/>
    <w:rsid w:val="0050646A"/>
    <w:rsid w:val="00667408"/>
    <w:rsid w:val="0089623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4894E31"/>
  <w15:docId w15:val="{B7F66440-3E44-254F-BC19-85949E73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utic.sennheiser.com/infocomm-perfectpair-20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nnheis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ennheiser.com/en-us/events/infocomm" TargetMode="External"/><Relationship Id="rId4" Type="http://schemas.openxmlformats.org/officeDocument/2006/relationships/footnotes" Target="footnotes.xml"/><Relationship Id="rId9" Type="http://schemas.openxmlformats.org/officeDocument/2006/relationships/hyperlink" Target="https://www.infocommsho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Fleur Kouwenhoven</cp:lastModifiedBy>
  <cp:revision>3</cp:revision>
  <dcterms:created xsi:type="dcterms:W3CDTF">2025-06-19T15:07:00Z</dcterms:created>
  <dcterms:modified xsi:type="dcterms:W3CDTF">2025-06-19T15:26:00Z</dcterms:modified>
</cp:coreProperties>
</file>